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附件4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中国长城资产管理股份有限公司海南</w:t>
      </w:r>
      <w:r>
        <w:rPr>
          <w:rFonts w:hint="eastAsia" w:ascii="宋体" w:hAnsi="宋体" w:eastAsia="宋体" w:cs="宋体"/>
          <w:b/>
          <w:sz w:val="36"/>
          <w:szCs w:val="36"/>
        </w:rPr>
        <w:t>省分公司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资产</w:t>
      </w:r>
      <w:r>
        <w:rPr>
          <w:rFonts w:hint="eastAsia" w:ascii="宋体" w:hAnsi="宋体" w:eastAsia="宋体" w:cs="宋体"/>
          <w:b/>
          <w:sz w:val="36"/>
          <w:szCs w:val="36"/>
        </w:rPr>
        <w:t>竞价转让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成交确认书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>
      <w:pPr>
        <w:ind w:firstLine="420" w:firstLineChars="0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资产转让方：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中国长城资产管理股份有限公司海南省分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公司</w:t>
      </w:r>
    </w:p>
    <w:p>
      <w:pPr>
        <w:ind w:firstLine="420" w:firstLineChars="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买受人：</w:t>
      </w:r>
    </w:p>
    <w:p>
      <w:pPr>
        <w:widowControl w:val="0"/>
        <w:wordWrap/>
        <w:adjustRightInd/>
        <w:snapToGrid/>
        <w:spacing w:before="0" w:after="0" w:line="520" w:lineRule="exact"/>
        <w:ind w:right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买受人于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年   月   日,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在京东资产交易平台(网址https://zcpm.jd.com)参与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中国长城资产管理股份有限公司海南省分公司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持有的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海南永安家具实业有限公司债权、海南仁益妇女儿童医院有限公司债权公开挂牌竞价，通过公开竞价成交，最终以最高价竞得下列竞价标的。双方签订本成交确认书予以确认，具体内容如下：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    一、买受人于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日通过京东资产交易平台(网址https://zcpm.jd.com)竞得竞价标的物海南永安家具实业有限公司债权、海南仁益妇女儿童医院有限公司债权，成交价为人民币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万元（大写：            ）。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二、买受人在竞价前已认真阅读《竞买公告》、《竞买须知》等公示材料，自愿履行上述材料的相关规定。</w:t>
      </w:r>
    </w:p>
    <w:p>
      <w:pPr>
        <w:widowControl w:val="0"/>
        <w:wordWrap/>
        <w:adjustRightInd/>
        <w:snapToGrid/>
        <w:spacing w:before="0" w:after="0" w:line="520" w:lineRule="exact"/>
        <w:ind w:right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买受人须在约定时间内按照对外公开的《债权转让协议》内容与我司签署《债权转让协议》，除转让价格以外的其他内容均以对外公布的《债权转让协议》内容为准。若买受人逾期不签署《债权转让协议》或在签署《债权转让协议》时剔除附加条件或更改协议实质内容的，应承担违约责任，其已付竞价保证金不予退还，且我司无需通知受让人即可撤销成交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将标的再行竞价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。若其已付竞价保证金不足以赔偿我司损失的，则我司仍有权要求受让人继续承担赔偿责任。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before="0" w:after="0" w:line="520" w:lineRule="exact"/>
        <w:ind w:right="0" w:firstLine="42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竞价标的详情已在竞价转让公告、竞买公告等相关内容中公示。无论买受人是否看样、是否查看网站竞价标的介绍，均视为对竞价标的的确认。对竞价标的已知或未知瑕疵，属买受人参与竞买的风险，由买受人自行承担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四、本确认书仅确认竞价成功的客观事实，为双方正式签署《债权产让协议》的组成部分，双方按《债权转让协议》约定享有各种权利，履行各种义务。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20" w:lineRule="exact"/>
        <w:ind w:left="420" w:leftChars="0" w:right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五、本确认书由我司和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买受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人签字后生效。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20" w:lineRule="exact"/>
        <w:ind w:left="0" w:leftChars="0" w:right="0" w:firstLine="420" w:firstLineChars="15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六、本确认书一式</w:t>
      </w:r>
      <w:r>
        <w:rPr>
          <w:rFonts w:hint="eastAsia" w:ascii="仿宋" w:hAnsi="仿宋" w:eastAsia="仿宋" w:cs="仿宋"/>
          <w:color w:val="auto"/>
          <w:sz w:val="28"/>
          <w:szCs w:val="28"/>
          <w:u w:val="single" w:color="auto"/>
          <w:lang w:val="en-US" w:eastAsia="zh-CN"/>
        </w:rPr>
        <w:t>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份，买受人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 w:color="auto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份，资产转让方</w:t>
      </w:r>
      <w:r>
        <w:rPr>
          <w:rFonts w:hint="eastAsia" w:ascii="仿宋" w:hAnsi="仿宋" w:eastAsia="仿宋" w:cs="仿宋"/>
          <w:color w:val="auto"/>
          <w:sz w:val="28"/>
          <w:szCs w:val="28"/>
          <w:u w:val="single" w:color="auto"/>
          <w:lang w:val="en-US" w:eastAsia="zh-CN"/>
        </w:rPr>
        <w:t>贰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份，均具有同等法律效力。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20" w:lineRule="exact"/>
        <w:ind w:left="0" w:leftChars="0" w:right="0" w:firstLine="420" w:firstLineChars="15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买受人：（盖章）</w:t>
      </w:r>
    </w:p>
    <w:p>
      <w:pPr>
        <w:numPr>
          <w:ilvl w:val="0"/>
          <w:numId w:val="0"/>
        </w:numPr>
        <w:ind w:left="420" w:leftChars="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法定代表人或委托代理人（签章）：</w:t>
      </w:r>
    </w:p>
    <w:p>
      <w:pPr>
        <w:numPr>
          <w:ilvl w:val="0"/>
          <w:numId w:val="0"/>
        </w:numPr>
        <w:ind w:left="16" w:leftChars="0" w:firstLine="0" w:firstLineChars="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   月   日</w:t>
      </w:r>
    </w:p>
    <w:p>
      <w:pPr>
        <w:numPr>
          <w:ilvl w:val="0"/>
          <w:numId w:val="0"/>
        </w:numPr>
        <w:ind w:left="16" w:leftChars="0" w:firstLine="0" w:firstLineChars="0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资产转让方：中国长城资产管理股份有限公司海南省分公司</w:t>
      </w:r>
    </w:p>
    <w:p>
      <w:pPr>
        <w:numPr>
          <w:ilvl w:val="0"/>
          <w:numId w:val="0"/>
        </w:numPr>
        <w:ind w:left="16" w:leftChars="0" w:firstLine="420" w:firstLineChars="0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负责人或委托代理人（签章）：</w:t>
      </w:r>
    </w:p>
    <w:p>
      <w:pPr>
        <w:numPr>
          <w:ilvl w:val="0"/>
          <w:numId w:val="0"/>
        </w:numPr>
        <w:ind w:left="16" w:leftChars="0" w:firstLine="0" w:firstLineChars="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   月   日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20" w:lineRule="exact"/>
        <w:ind w:left="17" w:leftChars="0" w:right="0" w:hanging="17" w:hangingChars="6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20" w:lineRule="exact"/>
        <w:ind w:left="17" w:leftChars="0" w:right="0" w:hanging="17" w:hangingChars="6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买受人申明：我方已认真阅读并接受本次竞价有关规定，自愿遵守执行，已在相关竞价文件签字确认。我方对竞价过程及结果均予以认可，对自己的竞买行为负责，愿意承担相应的法律责任。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20" w:lineRule="exact"/>
        <w:ind w:left="16" w:leftChars="0" w:right="0" w:hanging="16" w:hangingChars="6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买受人：__________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20" w:lineRule="exact"/>
        <w:ind w:left="4620" w:leftChars="0" w:right="0" w:firstLine="42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_____年_____月_____日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等线" w:hAnsi="等线" w:eastAsia="等线" w:cs="黑体"/>
        <w:kern w:val="2"/>
        <w:sz w:val="18"/>
        <w:szCs w:val="22"/>
        <w:lang w:val="en-US" w:eastAsia="zh-CN" w:bidi="ar-SA"/>
      </w:rPr>
      <w:pict>
        <v:shape id="文本框1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等线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singleLevel"/>
    <w:tmpl w:val="0000000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6491331200001CEB" w:val=" "/>
    <w:docVar w:name="6662E47F00007AA4" w:val=" "/>
    <w:docVar w:name="672C733C00000D41" w:val=" "/>
    <w:docVar w:name="commondata" w:val="eyJoZGlkIjoiNWZhMzM2ZGViMzFlYzFiNDU2YzMyZmEyODZiZDU4OTgifQ=="/>
  </w:docVars>
  <w:rsids>
    <w:rsidRoot w:val="00000000"/>
    <w:rsid w:val="0B372D6F"/>
    <w:rsid w:val="0C076B51"/>
    <w:rsid w:val="18055A7C"/>
    <w:rsid w:val="18715ACB"/>
    <w:rsid w:val="1BEE061B"/>
    <w:rsid w:val="1F014340"/>
    <w:rsid w:val="25585440"/>
    <w:rsid w:val="2939643C"/>
    <w:rsid w:val="37440701"/>
    <w:rsid w:val="3D975ECE"/>
    <w:rsid w:val="3EDF5162"/>
    <w:rsid w:val="4DEF0A89"/>
    <w:rsid w:val="52E46C2C"/>
    <w:rsid w:val="56FE385C"/>
    <w:rsid w:val="5AB32786"/>
    <w:rsid w:val="7F906B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893</Words>
  <Characters>970</Characters>
  <Lines>6</Lines>
  <Paragraphs>1</Paragraphs>
  <TotalTime>18</TotalTime>
  <ScaleCrop>false</ScaleCrop>
  <LinksUpToDate>false</LinksUpToDate>
  <CharactersWithSpaces>1083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2022-09-02T09:09:00Z</dcterms:created>
  <dc:creator>emmapeng2010@outlook.com</dc:creator>
  <cp:lastModifiedBy>聂祎明</cp:lastModifiedBy>
  <dcterms:modified xsi:type="dcterms:W3CDTF">2025-10-21T10:04:46Z</dcterms:modified>
  <dc:title>李士琦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4BD54443FC7242668A875F079B302E4B</vt:lpwstr>
  </property>
  <property fmtid="{D5CDD505-2E9C-101B-9397-08002B2CF9AE}" pid="4" name="KSOTemplateDocerSaveRecord">
    <vt:lpwstr>eyJoZGlkIjoiNGM0YTE4ZTQ5YTE2NzNjNGJlYzAwMWE3Yjk0ODk4YzIiLCJ1c2VySWQiOiI1NzI0NzAwMDcifQ==</vt:lpwstr>
  </property>
</Properties>
</file>